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BB29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b/>
          <w:color w:val="666666"/>
          <w:sz w:val="20"/>
          <w:szCs w:val="20"/>
        </w:rPr>
      </w:pPr>
      <w:r w:rsidRPr="006F3919">
        <w:rPr>
          <w:rFonts w:ascii="Arial" w:eastAsia="Times New Roman" w:hAnsi="Arial" w:cs="Times New Roman"/>
          <w:b/>
          <w:color w:val="666666"/>
          <w:sz w:val="20"/>
          <w:szCs w:val="20"/>
        </w:rPr>
        <w:t>FPC Meeting Minutes July 26, 2017</w:t>
      </w:r>
    </w:p>
    <w:p w14:paraId="6A26F825" w14:textId="77777777" w:rsid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666666"/>
          <w:sz w:val="20"/>
          <w:szCs w:val="20"/>
        </w:rPr>
      </w:pPr>
      <w:bookmarkStart w:id="0" w:name="_GoBack"/>
      <w:bookmarkEnd w:id="0"/>
    </w:p>
    <w:p w14:paraId="740AA524" w14:textId="140CFE35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IMPORTANT date to the National </w:t>
      </w:r>
      <w:r w:rsidRPr="006F3919">
        <w:rPr>
          <w:rFonts w:ascii="Arial" w:eastAsia="Times New Roman" w:hAnsi="Arial" w:cs="Times New Roman"/>
          <w:color w:val="666666"/>
          <w:sz w:val="19"/>
          <w:szCs w:val="19"/>
        </w:rPr>
        <w:t>Food Policy Consultation: </w: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fldChar w:fldCharType="begin"/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instrText xml:space="preserve"> HYPERLINK "https://www.canada.ca/en/campaign/food-policy.html" \t "_blank" </w:instrTex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fldChar w:fldCharType="separate"/>
      </w:r>
      <w:r w:rsidRPr="006F3919">
        <w:rPr>
          <w:rFonts w:ascii="Arial" w:eastAsia="Times New Roman" w:hAnsi="Arial" w:cs="Times New Roman"/>
          <w:color w:val="1155CC"/>
          <w:sz w:val="19"/>
          <w:szCs w:val="19"/>
          <w:u w:val="single"/>
        </w:rPr>
        <w:t>https://www.canada.ca/en/campaign/food-policy.html</w: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fldChar w:fldCharType="end"/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 - </w:t>
      </w:r>
      <w:r w:rsidRPr="006F3919">
        <w:rPr>
          <w:rFonts w:ascii="Arial" w:eastAsia="Times New Roman" w:hAnsi="Arial" w:cs="Times New Roman"/>
          <w:b/>
          <w:bCs/>
          <w:color w:val="666666"/>
          <w:sz w:val="20"/>
          <w:szCs w:val="20"/>
          <w:u w:val="single"/>
        </w:rPr>
        <w:t>DUE AUGUST 31st, 2017.</w:t>
      </w:r>
    </w:p>
    <w:p w14:paraId="576E4007" w14:textId="77777777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color w:val="666666"/>
          <w:sz w:val="19"/>
          <w:szCs w:val="19"/>
        </w:rPr>
        <w:t> </w:t>
      </w:r>
    </w:p>
    <w:p w14:paraId="3B9B2063" w14:textId="77777777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b/>
          <w:bCs/>
          <w:color w:val="666666"/>
          <w:sz w:val="19"/>
          <w:szCs w:val="19"/>
        </w:rPr>
        <w:t>From Gerry: </w:t>
      </w:r>
    </w:p>
    <w:p w14:paraId="4936599F" w14:textId="67D852EC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color w:val="666666"/>
          <w:sz w:val="19"/>
          <w:szCs w:val="19"/>
        </w:rPr>
        <w:t>Here’s the link to the BCTF resources on Poverty. The food bank resource is called “How to Make your Food Bank Drive Better: Add Upstream Action”: </w:t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begin"/>
      </w:r>
      <w:r w:rsidRPr="006F3919">
        <w:rPr>
          <w:rFonts w:ascii="Arial" w:hAnsi="Arial" w:cs="Times New Roman"/>
          <w:color w:val="666666"/>
          <w:sz w:val="19"/>
          <w:szCs w:val="19"/>
        </w:rPr>
        <w:instrText xml:space="preserve"> HYPERLINK "https://bctf.ca/SocialJustice.aspx?id=21358&amp;libID=21348" \t "_blank" </w:instrText>
      </w:r>
      <w:r w:rsidRPr="006F3919">
        <w:rPr>
          <w:rFonts w:ascii="Arial" w:hAnsi="Arial" w:cs="Times New Roman"/>
          <w:color w:val="666666"/>
          <w:sz w:val="19"/>
          <w:szCs w:val="19"/>
        </w:rPr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separate"/>
      </w:r>
      <w:r w:rsidRPr="006F3919">
        <w:rPr>
          <w:rFonts w:ascii="Arial" w:hAnsi="Arial" w:cs="Times New Roman"/>
          <w:color w:val="1155CC"/>
          <w:sz w:val="19"/>
          <w:szCs w:val="19"/>
          <w:u w:val="single"/>
        </w:rPr>
        <w:t>https://bctf.ca/SocialJustice.aspx?id=21358&amp;libID=21348</w:t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end"/>
      </w:r>
    </w:p>
    <w:p w14:paraId="4518F291" w14:textId="77777777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color w:val="666666"/>
          <w:sz w:val="19"/>
          <w:szCs w:val="19"/>
        </w:rPr>
        <w:t> </w:t>
      </w:r>
    </w:p>
    <w:p w14:paraId="691E7B4A" w14:textId="5BD909C8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color w:val="666666"/>
          <w:sz w:val="19"/>
          <w:szCs w:val="19"/>
        </w:rPr>
        <w:t>The PHSA documents from BC Centre for Disease control, on Food Donations, are available here: </w:t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begin"/>
      </w:r>
      <w:r w:rsidRPr="006F3919">
        <w:rPr>
          <w:rFonts w:ascii="Arial" w:hAnsi="Arial" w:cs="Times New Roman"/>
          <w:color w:val="666666"/>
          <w:sz w:val="19"/>
          <w:szCs w:val="19"/>
        </w:rPr>
        <w:instrText xml:space="preserve"> HYPERLINK "http://www.bccdc.ca/health-info/food-your-health/healthy-food-access-food-security" \t "_blank" </w:instrText>
      </w:r>
      <w:r w:rsidRPr="006F3919">
        <w:rPr>
          <w:rFonts w:ascii="Arial" w:hAnsi="Arial" w:cs="Times New Roman"/>
          <w:color w:val="666666"/>
          <w:sz w:val="19"/>
          <w:szCs w:val="19"/>
        </w:rPr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separate"/>
      </w:r>
      <w:r w:rsidRPr="006F3919">
        <w:rPr>
          <w:rFonts w:ascii="Arial" w:hAnsi="Arial" w:cs="Times New Roman"/>
          <w:color w:val="1155CC"/>
          <w:sz w:val="19"/>
          <w:szCs w:val="19"/>
          <w:u w:val="single"/>
        </w:rPr>
        <w:t>http://www.bccdc.ca/health-info/food-your-health/healthy-food-access-food-security</w:t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end"/>
      </w:r>
      <w:r w:rsidRPr="006F3919">
        <w:rPr>
          <w:rFonts w:ascii="Arial" w:hAnsi="Arial" w:cs="Times New Roman"/>
          <w:color w:val="666666"/>
          <w:sz w:val="19"/>
          <w:szCs w:val="19"/>
        </w:rPr>
        <w:t>  - Click on “Donation Guidelines”</w:t>
      </w:r>
    </w:p>
    <w:p w14:paraId="516CC52F" w14:textId="77777777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color w:val="666666"/>
          <w:sz w:val="19"/>
          <w:szCs w:val="19"/>
        </w:rPr>
        <w:t> </w:t>
      </w:r>
    </w:p>
    <w:p w14:paraId="54D58D37" w14:textId="3CFE5740" w:rsidR="006F3919" w:rsidRPr="006F3919" w:rsidRDefault="006F3919" w:rsidP="006F3919">
      <w:pPr>
        <w:shd w:val="clear" w:color="auto" w:fill="FFFFFF"/>
        <w:rPr>
          <w:rFonts w:ascii="Arial" w:hAnsi="Arial" w:cs="Times New Roman"/>
          <w:color w:val="222222"/>
          <w:sz w:val="19"/>
          <w:szCs w:val="19"/>
        </w:rPr>
      </w:pPr>
      <w:r w:rsidRPr="006F3919">
        <w:rPr>
          <w:rFonts w:ascii="Arial" w:hAnsi="Arial" w:cs="Times New Roman"/>
          <w:color w:val="666666"/>
          <w:sz w:val="19"/>
          <w:szCs w:val="19"/>
        </w:rPr>
        <w:t>And here is information on the Can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a</w:t>
      </w:r>
      <w:r w:rsidRPr="006F3919">
        <w:rPr>
          <w:rFonts w:ascii="Arial" w:hAnsi="Arial" w:cs="Times New Roman"/>
          <w:color w:val="666666"/>
          <w:sz w:val="19"/>
          <w:szCs w:val="19"/>
        </w:rPr>
        <w:t>d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i</w:t>
      </w:r>
      <w:r w:rsidRPr="006F3919">
        <w:rPr>
          <w:rFonts w:ascii="Arial" w:hAnsi="Arial" w:cs="Times New Roman"/>
          <w:color w:val="666666"/>
          <w:sz w:val="19"/>
          <w:szCs w:val="19"/>
        </w:rPr>
        <w:t>a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n</w:t>
      </w:r>
      <w:r w:rsidRPr="006F3919">
        <w:rPr>
          <w:rFonts w:ascii="Arial" w:hAnsi="Arial" w:cs="Times New Roman"/>
          <w:color w:val="666666"/>
          <w:sz w:val="19"/>
          <w:szCs w:val="19"/>
        </w:rPr>
        <w:t xml:space="preserve"> 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C</w:t>
      </w:r>
      <w:r w:rsidRPr="006F3919">
        <w:rPr>
          <w:rFonts w:ascii="Arial" w:hAnsi="Arial" w:cs="Times New Roman"/>
          <w:color w:val="666666"/>
          <w:sz w:val="19"/>
          <w:szCs w:val="19"/>
        </w:rPr>
        <w:t>o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m</w:t>
      </w:r>
      <w:r w:rsidRPr="006F3919">
        <w:rPr>
          <w:rFonts w:ascii="Arial" w:hAnsi="Arial" w:cs="Times New Roman"/>
          <w:color w:val="666666"/>
          <w:sz w:val="19"/>
          <w:szCs w:val="19"/>
        </w:rPr>
        <w:t>m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u</w:t>
      </w:r>
      <w:r w:rsidRPr="006F3919">
        <w:rPr>
          <w:rFonts w:ascii="Arial" w:hAnsi="Arial" w:cs="Times New Roman"/>
          <w:color w:val="666666"/>
          <w:sz w:val="19"/>
          <w:szCs w:val="19"/>
        </w:rPr>
        <w:t>n</w:t>
      </w:r>
      <w:r w:rsidRPr="006F3919">
        <w:rPr>
          <w:rFonts w:ascii="ＭＳ ゴシック" w:eastAsia="ＭＳ ゴシック" w:hAnsi="ＭＳ ゴシック" w:cs="ＭＳ ゴシック" w:hint="eastAsia"/>
          <w:color w:val="666666"/>
          <w:sz w:val="19"/>
          <w:szCs w:val="19"/>
        </w:rPr>
        <w:t>i</w:t>
      </w:r>
      <w:r w:rsidRPr="006F3919">
        <w:rPr>
          <w:rFonts w:ascii="Arial" w:hAnsi="Arial" w:cs="Times New Roman"/>
          <w:color w:val="666666"/>
          <w:sz w:val="19"/>
          <w:szCs w:val="19"/>
        </w:rPr>
        <w:t>t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y</w:t>
      </w:r>
      <w:r w:rsidRPr="006F3919">
        <w:rPr>
          <w:rFonts w:ascii="Arial" w:hAnsi="Arial" w:cs="Times New Roman"/>
          <w:color w:val="666666"/>
          <w:sz w:val="19"/>
          <w:szCs w:val="19"/>
        </w:rPr>
        <w:t xml:space="preserve"> 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H</w:t>
      </w:r>
      <w:r w:rsidRPr="006F3919">
        <w:rPr>
          <w:rFonts w:ascii="Arial" w:hAnsi="Arial" w:cs="Times New Roman"/>
          <w:color w:val="666666"/>
          <w:sz w:val="19"/>
          <w:szCs w:val="19"/>
        </w:rPr>
        <w:t>e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a</w:t>
      </w:r>
      <w:r w:rsidRPr="006F3919">
        <w:rPr>
          <w:rFonts w:ascii="Arial" w:hAnsi="Arial" w:cs="Times New Roman"/>
          <w:color w:val="666666"/>
          <w:sz w:val="19"/>
          <w:szCs w:val="19"/>
        </w:rPr>
        <w:t>l</w:t>
      </w:r>
      <w:r w:rsidRPr="006F3919">
        <w:rPr>
          <w:rFonts w:ascii="Apple LiSung Light" w:eastAsia="ヒラギノ角ゴ ProN W3" w:hAnsi="Apple LiSung Light" w:cs="Apple LiSung Light"/>
          <w:color w:val="666666"/>
          <w:sz w:val="19"/>
          <w:szCs w:val="19"/>
        </w:rPr>
        <w:t>t</w:t>
      </w:r>
      <w:r w:rsidRPr="006F3919">
        <w:rPr>
          <w:rFonts w:ascii="Arial" w:hAnsi="Arial" w:cs="Times New Roman"/>
          <w:color w:val="666666"/>
          <w:sz w:val="19"/>
          <w:szCs w:val="19"/>
        </w:rPr>
        <w:t>h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 xml:space="preserve"> </w:t>
      </w:r>
      <w:r w:rsidRPr="006F3919">
        <w:rPr>
          <w:rFonts w:ascii="Arial" w:hAnsi="Arial" w:cs="Times New Roman"/>
          <w:color w:val="666666"/>
          <w:sz w:val="19"/>
          <w:szCs w:val="19"/>
        </w:rPr>
        <w:t>S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u</w:t>
      </w:r>
      <w:r w:rsidRPr="006F3919">
        <w:rPr>
          <w:rFonts w:ascii="Arial" w:hAnsi="Arial" w:cs="Times New Roman"/>
          <w:color w:val="666666"/>
          <w:sz w:val="19"/>
          <w:szCs w:val="19"/>
        </w:rPr>
        <w:t>r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>v</w:t>
      </w:r>
      <w:r w:rsidRPr="006F3919">
        <w:rPr>
          <w:rFonts w:ascii="Arial" w:hAnsi="Arial" w:cs="Times New Roman"/>
          <w:color w:val="666666"/>
          <w:sz w:val="19"/>
          <w:szCs w:val="19"/>
        </w:rPr>
        <w:t>e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y</w:t>
      </w:r>
      <w:r w:rsidRPr="006F3919">
        <w:rPr>
          <w:rFonts w:ascii="Arial" w:hAnsi="Arial" w:cs="Times New Roman"/>
          <w:color w:val="666666"/>
          <w:sz w:val="19"/>
          <w:szCs w:val="19"/>
        </w:rPr>
        <w:t>,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 xml:space="preserve"> </w:t>
      </w:r>
      <w:r w:rsidRPr="006F3919">
        <w:rPr>
          <w:rFonts w:ascii="Arial" w:hAnsi="Arial" w:cs="Times New Roman"/>
          <w:color w:val="666666"/>
          <w:sz w:val="19"/>
          <w:szCs w:val="19"/>
        </w:rPr>
        <w:t>o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n</w:t>
      </w:r>
      <w:r w:rsidRPr="006F3919">
        <w:rPr>
          <w:rFonts w:ascii="Arial" w:hAnsi="Arial" w:cs="Times New Roman"/>
          <w:color w:val="666666"/>
          <w:sz w:val="19"/>
          <w:szCs w:val="19"/>
        </w:rPr>
        <w:t xml:space="preserve"> </w:t>
      </w:r>
      <w:r w:rsidRPr="006F3919">
        <w:rPr>
          <w:rFonts w:ascii="Apple LiSung Light" w:eastAsia="ヒラギノ角ゴ ProN W3" w:hAnsi="Apple LiSung Light" w:cs="Apple LiSung Light"/>
          <w:color w:val="666666"/>
          <w:sz w:val="19"/>
          <w:szCs w:val="19"/>
        </w:rPr>
        <w:t>t</w:t>
      </w:r>
      <w:r w:rsidRPr="006F3919">
        <w:rPr>
          <w:rFonts w:ascii="Arial" w:hAnsi="Arial" w:cs="Times New Roman"/>
          <w:color w:val="666666"/>
          <w:sz w:val="19"/>
          <w:szCs w:val="19"/>
        </w:rPr>
        <w:t>h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e</w:t>
      </w:r>
      <w:r w:rsidRPr="006F3919">
        <w:rPr>
          <w:rFonts w:ascii="Arial" w:hAnsi="Arial" w:cs="Times New Roman"/>
          <w:color w:val="666666"/>
          <w:sz w:val="19"/>
          <w:szCs w:val="19"/>
        </w:rPr>
        <w:t xml:space="preserve"> </w:t>
      </w:r>
      <w:r w:rsidRPr="006F3919">
        <w:rPr>
          <w:rFonts w:ascii="ＭＳ ゴシック" w:eastAsia="ＭＳ ゴシック" w:hAnsi="ＭＳ ゴシック" w:cs="ＭＳ ゴシック" w:hint="eastAsia"/>
          <w:color w:val="666666"/>
          <w:sz w:val="19"/>
          <w:szCs w:val="19"/>
        </w:rPr>
        <w:t>H</w:t>
      </w:r>
      <w:r w:rsidRPr="006F3919">
        <w:rPr>
          <w:rFonts w:ascii="Arial" w:hAnsi="Arial" w:cs="Times New Roman"/>
          <w:color w:val="666666"/>
          <w:sz w:val="19"/>
          <w:szCs w:val="19"/>
        </w:rPr>
        <w:t>o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u</w:t>
      </w:r>
      <w:r w:rsidRPr="006F3919">
        <w:rPr>
          <w:rFonts w:ascii="Arial" w:hAnsi="Arial" w:cs="Times New Roman"/>
          <w:color w:val="666666"/>
          <w:sz w:val="19"/>
          <w:szCs w:val="19"/>
        </w:rPr>
        <w:t>s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e</w:t>
      </w:r>
      <w:r w:rsidRPr="006F3919">
        <w:rPr>
          <w:rFonts w:ascii="Arial" w:hAnsi="Arial" w:cs="Times New Roman"/>
          <w:color w:val="666666"/>
          <w:sz w:val="19"/>
          <w:szCs w:val="19"/>
        </w:rPr>
        <w:t>h</w:t>
      </w:r>
      <w:r w:rsidRPr="006F3919">
        <w:rPr>
          <w:rFonts w:ascii="Apple LiSung Light" w:eastAsia="ヒラギノ角ゴ ProN W3" w:hAnsi="Apple LiSung Light" w:cs="Apple LiSung Light"/>
          <w:color w:val="666666"/>
          <w:sz w:val="19"/>
          <w:szCs w:val="19"/>
        </w:rPr>
        <w:t>o</w:t>
      </w:r>
      <w:r w:rsidRPr="006F3919">
        <w:rPr>
          <w:rFonts w:ascii="Arial" w:hAnsi="Arial" w:cs="Times New Roman"/>
          <w:color w:val="666666"/>
          <w:sz w:val="19"/>
          <w:szCs w:val="19"/>
        </w:rPr>
        <w:t>l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d</w:t>
      </w:r>
      <w:r w:rsidRPr="006F3919">
        <w:rPr>
          <w:rFonts w:ascii="Arial" w:hAnsi="Arial" w:cs="Times New Roman"/>
          <w:color w:val="666666"/>
          <w:sz w:val="19"/>
          <w:szCs w:val="19"/>
        </w:rPr>
        <w:t xml:space="preserve"> 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F</w:t>
      </w:r>
      <w:r w:rsidRPr="006F3919">
        <w:rPr>
          <w:rFonts w:ascii="Arial" w:hAnsi="Arial" w:cs="Times New Roman"/>
          <w:color w:val="666666"/>
          <w:sz w:val="19"/>
          <w:szCs w:val="19"/>
        </w:rPr>
        <w:t>o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o</w:t>
      </w:r>
      <w:r w:rsidRPr="006F3919">
        <w:rPr>
          <w:rFonts w:ascii="Arial" w:hAnsi="Arial" w:cs="Times New Roman"/>
          <w:color w:val="666666"/>
          <w:sz w:val="19"/>
          <w:szCs w:val="19"/>
        </w:rPr>
        <w:t>d</w:t>
      </w:r>
      <w:r w:rsidRPr="006F3919">
        <w:rPr>
          <w:rFonts w:ascii="細明體" w:eastAsia="細明體" w:hAnsi="細明體" w:cs="細明體" w:hint="eastAsia"/>
          <w:color w:val="666666"/>
          <w:sz w:val="19"/>
          <w:szCs w:val="19"/>
        </w:rPr>
        <w:t xml:space="preserve"> </w:t>
      </w:r>
      <w:r w:rsidRPr="006F3919">
        <w:rPr>
          <w:rFonts w:ascii="Arial" w:hAnsi="Arial" w:cs="Times New Roman"/>
          <w:color w:val="666666"/>
          <w:sz w:val="19"/>
          <w:szCs w:val="19"/>
        </w:rPr>
        <w:t>S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e</w:t>
      </w:r>
      <w:r w:rsidRPr="006F3919">
        <w:rPr>
          <w:rFonts w:ascii="Arial" w:hAnsi="Arial" w:cs="Times New Roman"/>
          <w:color w:val="666666"/>
          <w:sz w:val="19"/>
          <w:szCs w:val="19"/>
        </w:rPr>
        <w:t>c</w:t>
      </w:r>
      <w:r w:rsidRPr="006F3919">
        <w:rPr>
          <w:rFonts w:ascii="ヒラギノ角ゴ ProN W3" w:eastAsia="ヒラギノ角ゴ ProN W3" w:hAnsi="ヒラギノ角ゴ ProN W3" w:cs="ヒラギノ角ゴ ProN W3" w:hint="eastAsia"/>
          <w:color w:val="666666"/>
          <w:sz w:val="19"/>
          <w:szCs w:val="19"/>
        </w:rPr>
        <w:t>u</w:t>
      </w:r>
      <w:r w:rsidRPr="006F3919">
        <w:rPr>
          <w:rFonts w:ascii="Arial" w:hAnsi="Arial" w:cs="Times New Roman"/>
          <w:color w:val="666666"/>
          <w:sz w:val="19"/>
          <w:szCs w:val="19"/>
        </w:rPr>
        <w:t>rity Mo</w:t>
      </w:r>
      <w:r w:rsidRPr="006F3919">
        <w:rPr>
          <w:rFonts w:ascii="メイリオ" w:eastAsia="メイリオ" w:hAnsi="メイリオ" w:cs="メイリオ" w:hint="eastAsia"/>
          <w:color w:val="666666"/>
          <w:sz w:val="19"/>
          <w:szCs w:val="19"/>
        </w:rPr>
        <w:t>d</w:t>
      </w:r>
      <w:r w:rsidRPr="006F3919">
        <w:rPr>
          <w:rFonts w:ascii="Arial" w:hAnsi="Arial" w:cs="Times New Roman"/>
          <w:color w:val="666666"/>
          <w:sz w:val="19"/>
          <w:szCs w:val="19"/>
        </w:rPr>
        <w:t>ule: </w:t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begin"/>
      </w:r>
      <w:r w:rsidRPr="006F3919">
        <w:rPr>
          <w:rFonts w:ascii="Arial" w:hAnsi="Arial" w:cs="Times New Roman"/>
          <w:color w:val="666666"/>
          <w:sz w:val="19"/>
          <w:szCs w:val="19"/>
        </w:rPr>
        <w:instrText xml:space="preserve"> HYPERLINK "https://www.canada.ca/en/health-canada/services/food-nutrition/food-nutrition-surveillance/health-nutrition-surveys/canadian-community-health-survey-cchs/household-food-insecurity-canada-overview.html" \t "_blank" </w:instrText>
      </w:r>
      <w:r w:rsidRPr="006F3919">
        <w:rPr>
          <w:rFonts w:ascii="Arial" w:hAnsi="Arial" w:cs="Times New Roman"/>
          <w:color w:val="666666"/>
          <w:sz w:val="19"/>
          <w:szCs w:val="19"/>
        </w:rPr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separate"/>
      </w:r>
      <w:r w:rsidRPr="006F3919">
        <w:rPr>
          <w:rFonts w:ascii="Arial" w:hAnsi="Arial" w:cs="Times New Roman"/>
          <w:color w:val="1155CC"/>
          <w:sz w:val="19"/>
          <w:szCs w:val="19"/>
          <w:u w:val="single"/>
        </w:rPr>
        <w:t>https://www.canada.ca/en/health-canada/services/food-nutrition/food-nutrition-surveillance/health-nutrition-surveys/canadian-community-health-survey-cchs/household-food-insecurity-canada-overview.html</w:t>
      </w:r>
      <w:r w:rsidRPr="006F3919">
        <w:rPr>
          <w:rFonts w:ascii="Arial" w:hAnsi="Arial" w:cs="Times New Roman"/>
          <w:color w:val="666666"/>
          <w:sz w:val="19"/>
          <w:szCs w:val="19"/>
        </w:rPr>
        <w:fldChar w:fldCharType="end"/>
      </w:r>
    </w:p>
    <w:p w14:paraId="1F975B76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0C9C879A" w14:textId="1E3AD968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Under One Roof Plans: </w: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fldChar w:fldCharType="begin"/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instrText xml:space="preserve"> HYPERLINK "https://squamish.ca/discover-squamish/festivals-and-events/public-information-meeting-under-one-roof/" \t "_blank" </w:instrTex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fldChar w:fldCharType="separate"/>
      </w:r>
      <w:r w:rsidRPr="006F3919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https://squamish.ca/discover-squamish/festivals-and-events/public-information-meeting-under-one-roof/</w: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fldChar w:fldCharType="end"/>
      </w:r>
    </w:p>
    <w:p w14:paraId="6C0AC83A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74B05C7E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A few items that we decided to support over the next bit: </w:t>
      </w:r>
    </w:p>
    <w:p w14:paraId="2CD93EB1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2546DBF4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- Write letter of support for adopting The Living Wage in Squamish</w:t>
      </w:r>
    </w:p>
    <w:p w14:paraId="2A70D657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- Make food an election issue next October</w:t>
      </w:r>
    </w:p>
    <w:p w14:paraId="45DB9202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- Arrange for coffee dates with each member of Council</w:t>
      </w:r>
    </w:p>
    <w:p w14:paraId="137D3EBB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- Continue to push for food funding in the 2018 budget</w:t>
      </w:r>
    </w:p>
    <w:p w14:paraId="46DC43E8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- Continue to support food component of OCP</w:t>
      </w:r>
    </w:p>
    <w:p w14:paraId="0B25E90F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- Begin </w:t>
      </w:r>
      <w:r w:rsidRPr="006F3919">
        <w:rPr>
          <w:rFonts w:ascii="Arial" w:eastAsia="Times New Roman" w:hAnsi="Arial" w:cs="Times New Roman"/>
          <w:color w:val="666666"/>
          <w:sz w:val="20"/>
          <w:szCs w:val="20"/>
          <w:shd w:val="clear" w:color="auto" w:fill="FFFFFF"/>
        </w:rPr>
        <w:t>to strategize</w:t>
      </w: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 about how to implement food strategy from OCP</w:t>
      </w:r>
    </w:p>
    <w:p w14:paraId="486AACC1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3F724CD1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666666"/>
          <w:sz w:val="20"/>
          <w:szCs w:val="20"/>
        </w:rPr>
        <w:t>We hope to have another meeting late September. Please stay tuned for more details on that. </w:t>
      </w:r>
    </w:p>
    <w:p w14:paraId="1EF9CC90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70297398" w14:textId="3F1C101A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6F3919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6F3919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"http://squamishcan.net/farm-to-table-fundraiser-dinner-sept-16/" \t "_blank" </w:instrText>
      </w:r>
      <w:r w:rsidRPr="006F3919">
        <w:rPr>
          <w:rFonts w:ascii="Arial" w:eastAsia="Times New Roman" w:hAnsi="Arial" w:cs="Times New Roman"/>
          <w:color w:val="222222"/>
          <w:sz w:val="20"/>
          <w:szCs w:val="20"/>
        </w:rPr>
      </w:r>
      <w:r w:rsidRPr="006F3919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r w:rsidRPr="006F3919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Don't forget to help us spread the word about the Squamish CAN Farm to Table Fundraiser </w:t>
      </w:r>
      <w:r w:rsidRPr="006F3919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14:paraId="014492C5" w14:textId="77777777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</w:p>
    <w:p w14:paraId="3EBF4F7B" w14:textId="310E6BAF" w:rsidR="006F3919" w:rsidRPr="006F3919" w:rsidRDefault="006F3919" w:rsidP="006F3919">
      <w:pPr>
        <w:shd w:val="clear" w:color="auto" w:fill="FFFFFF"/>
        <w:rPr>
          <w:rFonts w:ascii="Arial" w:eastAsia="Times New Roman" w:hAnsi="Arial" w:cs="Times New Roman"/>
          <w:color w:val="222222"/>
          <w:sz w:val="19"/>
          <w:szCs w:val="19"/>
        </w:rPr>
      </w:pPr>
      <w:r w:rsidRPr="006F3919">
        <w:rPr>
          <w:rFonts w:ascii="Arial" w:eastAsia="Times New Roman" w:hAnsi="Arial" w:cs="Times New Roman"/>
          <w:color w:val="222222"/>
          <w:sz w:val="19"/>
          <w:szCs w:val="19"/>
        </w:rPr>
        <w:fldChar w:fldCharType="begin"/>
      </w:r>
      <w:r w:rsidRPr="006F3919">
        <w:rPr>
          <w:rFonts w:ascii="Arial" w:eastAsia="Times New Roman" w:hAnsi="Arial" w:cs="Times New Roman"/>
          <w:color w:val="222222"/>
          <w:sz w:val="19"/>
          <w:szCs w:val="19"/>
        </w:rPr>
        <w:instrText xml:space="preserve"> HYPERLINK "http://squamishhelpinghands.ca/save-the-date-for-crave-2017/" \t "_blank" </w:instrText>
      </w:r>
      <w:r w:rsidRPr="006F3919">
        <w:rPr>
          <w:rFonts w:ascii="Arial" w:eastAsia="Times New Roman" w:hAnsi="Arial" w:cs="Times New Roman"/>
          <w:color w:val="222222"/>
          <w:sz w:val="19"/>
          <w:szCs w:val="19"/>
        </w:rPr>
      </w:r>
      <w:r w:rsidRPr="006F3919">
        <w:rPr>
          <w:rFonts w:ascii="Arial" w:eastAsia="Times New Roman" w:hAnsi="Arial" w:cs="Times New Roman"/>
          <w:color w:val="222222"/>
          <w:sz w:val="19"/>
          <w:szCs w:val="19"/>
        </w:rPr>
        <w:fldChar w:fldCharType="separate"/>
      </w:r>
      <w:r w:rsidRPr="006F3919">
        <w:rPr>
          <w:rFonts w:ascii="Arial" w:eastAsia="Times New Roman" w:hAnsi="Arial" w:cs="Times New Roman"/>
          <w:color w:val="1155CC"/>
          <w:sz w:val="19"/>
          <w:szCs w:val="19"/>
          <w:u w:val="single"/>
        </w:rPr>
        <w:t>Helping Hands - Save the date for CRAVE is here!</w:t>
      </w:r>
      <w:r w:rsidRPr="006F3919">
        <w:rPr>
          <w:rFonts w:ascii="Arial" w:eastAsia="Times New Roman" w:hAnsi="Arial" w:cs="Times New Roman"/>
          <w:color w:val="222222"/>
          <w:sz w:val="19"/>
          <w:szCs w:val="19"/>
        </w:rPr>
        <w:fldChar w:fldCharType="end"/>
      </w:r>
    </w:p>
    <w:p w14:paraId="4C58F933" w14:textId="77777777" w:rsidR="00763AD5" w:rsidRDefault="00763AD5"/>
    <w:sectPr w:rsidR="00763AD5" w:rsidSect="0025696C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19"/>
    <w:rsid w:val="00126283"/>
    <w:rsid w:val="0025696C"/>
    <w:rsid w:val="005807A7"/>
    <w:rsid w:val="005976D7"/>
    <w:rsid w:val="006F3919"/>
    <w:rsid w:val="007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EF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9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9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1579</Words>
  <Characters>901</Characters>
  <Application>Microsoft Macintosh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Hunter</dc:creator>
  <cp:keywords/>
  <dc:description/>
  <cp:lastModifiedBy>Michalina Hunter</cp:lastModifiedBy>
  <cp:revision>1</cp:revision>
  <dcterms:created xsi:type="dcterms:W3CDTF">2017-11-02T18:48:00Z</dcterms:created>
  <dcterms:modified xsi:type="dcterms:W3CDTF">2017-11-02T18:49:00Z</dcterms:modified>
</cp:coreProperties>
</file>