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33AFF" w14:textId="77777777" w:rsidR="009B3069" w:rsidRDefault="00F16415">
      <w:pPr>
        <w:rPr>
          <w:b/>
          <w:u w:val="single"/>
        </w:rPr>
      </w:pPr>
      <w:bookmarkStart w:id="0" w:name="_GoBack"/>
      <w:bookmarkEnd w:id="0"/>
      <w:r>
        <w:rPr>
          <w:b/>
          <w:u w:val="single"/>
        </w:rPr>
        <w:t>Squamish Food Policy Council - March 14th</w:t>
      </w:r>
      <w:proofErr w:type="gramStart"/>
      <w:r>
        <w:rPr>
          <w:b/>
          <w:u w:val="single"/>
        </w:rPr>
        <w:t xml:space="preserve"> 2018</w:t>
      </w:r>
      <w:proofErr w:type="gramEnd"/>
    </w:p>
    <w:p w14:paraId="5C5B1211" w14:textId="77777777" w:rsidR="009B3069" w:rsidRDefault="009B3069">
      <w:pPr>
        <w:rPr>
          <w:b/>
          <w:u w:val="single"/>
        </w:rPr>
      </w:pPr>
    </w:p>
    <w:p w14:paraId="2CD0F051" w14:textId="77777777" w:rsidR="009B3069" w:rsidRDefault="00F16415">
      <w:pPr>
        <w:rPr>
          <w:b/>
          <w:u w:val="single"/>
        </w:rPr>
      </w:pPr>
      <w:r>
        <w:rPr>
          <w:b/>
          <w:u w:val="single"/>
        </w:rPr>
        <w:t>Agenda</w:t>
      </w:r>
    </w:p>
    <w:p w14:paraId="66A01A9B" w14:textId="77777777" w:rsidR="009B3069" w:rsidRDefault="00F16415">
      <w:r>
        <w:t>6:30 Territory Acknowledgement &amp; Introductions</w:t>
      </w:r>
    </w:p>
    <w:p w14:paraId="27299B94" w14:textId="77777777" w:rsidR="009B3069" w:rsidRDefault="00F16415">
      <w:r>
        <w:t xml:space="preserve">6:40 Membership Update </w:t>
      </w:r>
    </w:p>
    <w:p w14:paraId="02424C7E" w14:textId="77777777" w:rsidR="009B3069" w:rsidRDefault="00F16415">
      <w:r>
        <w:t>6:50 Regional Task Force Update</w:t>
      </w:r>
    </w:p>
    <w:p w14:paraId="447D3B71" w14:textId="77777777" w:rsidR="009B3069" w:rsidRDefault="00F16415">
      <w:r>
        <w:t>7:00 DOS Update (OCP, Ag. Plan)</w:t>
      </w:r>
    </w:p>
    <w:p w14:paraId="135E2457" w14:textId="77777777" w:rsidR="009B3069" w:rsidRDefault="00F16415">
      <w:r>
        <w:t xml:space="preserve">7:30 Breakout: Agriculture Land Reserve, Public Engagement is open till the end of April. </w:t>
      </w:r>
    </w:p>
    <w:p w14:paraId="1DA4D042" w14:textId="77777777" w:rsidR="009B3069" w:rsidRDefault="00F16415">
      <w:r>
        <w:t>8:00 Review Discussion</w:t>
      </w:r>
    </w:p>
    <w:p w14:paraId="56D645B9" w14:textId="77777777" w:rsidR="009B3069" w:rsidRDefault="00F16415">
      <w:r>
        <w:t>8:15 People should send in their own online survey based on the discussion. Is there consensus to submit a letter to the Advisory Committee as</w:t>
      </w:r>
      <w:r>
        <w:t xml:space="preserve"> well? </w:t>
      </w:r>
    </w:p>
    <w:p w14:paraId="753DAA90" w14:textId="77777777" w:rsidR="009B3069" w:rsidRDefault="00F16415">
      <w:r>
        <w:t>8:30 Close</w:t>
      </w:r>
    </w:p>
    <w:p w14:paraId="59C546C7" w14:textId="77777777" w:rsidR="009B3069" w:rsidRDefault="009B3069"/>
    <w:p w14:paraId="003932DD" w14:textId="77777777" w:rsidR="009B3069" w:rsidRDefault="00F16415">
      <w:r>
        <w:rPr>
          <w:b/>
        </w:rPr>
        <w:t xml:space="preserve">Attendees: </w:t>
      </w:r>
      <w:r>
        <w:t>Gerry, Krystle, Karen, Emily, Michi, Matthew, Sarah, Melanie, Michelle, Daniel, Sarah, Sam, Sarah M., Marie Eve, Elly</w:t>
      </w:r>
    </w:p>
    <w:p w14:paraId="2D60F159" w14:textId="77777777" w:rsidR="009B3069" w:rsidRDefault="009B3069"/>
    <w:p w14:paraId="7B17AB7C" w14:textId="77777777" w:rsidR="009B3069" w:rsidRDefault="00F16415">
      <w:r>
        <w:rPr>
          <w:b/>
        </w:rPr>
        <w:t xml:space="preserve">Discussion Topics: </w:t>
      </w:r>
    </w:p>
    <w:p w14:paraId="561ABF90" w14:textId="77777777" w:rsidR="009B3069" w:rsidRDefault="00F16415">
      <w:r>
        <w:rPr>
          <w:b/>
        </w:rPr>
        <w:t>Regional Task Force Update (Squamish Lillooet Task Force):</w:t>
      </w:r>
      <w:r>
        <w:t xml:space="preserve"> Next meeting will be </w:t>
      </w:r>
      <w:proofErr w:type="gramStart"/>
      <w:r>
        <w:t>priori</w:t>
      </w:r>
      <w:r>
        <w:t>tize</w:t>
      </w:r>
      <w:proofErr w:type="gramEnd"/>
      <w:r>
        <w:t xml:space="preserve"> the list of priorities. This has been a good networking opportunity. </w:t>
      </w:r>
      <w:proofErr w:type="gramStart"/>
      <w:r>
        <w:t>Specifically</w:t>
      </w:r>
      <w:proofErr w:type="gramEnd"/>
      <w:r>
        <w:t xml:space="preserve"> from Lillooet Agriculture and Food Organization: </w:t>
      </w:r>
      <w:hyperlink r:id="rId5">
        <w:r>
          <w:rPr>
            <w:color w:val="1155CC"/>
            <w:u w:val="single"/>
          </w:rPr>
          <w:t>https://lillooetagricultureandfood.org</w:t>
        </w:r>
      </w:hyperlink>
      <w:r>
        <w:t xml:space="preserve"> </w:t>
      </w:r>
    </w:p>
    <w:p w14:paraId="5B33D98B" w14:textId="77777777" w:rsidR="009B3069" w:rsidRDefault="009B3069"/>
    <w:p w14:paraId="6F2D885A" w14:textId="77777777" w:rsidR="009B3069" w:rsidRDefault="00F16415">
      <w:r>
        <w:rPr>
          <w:b/>
        </w:rPr>
        <w:t>OCP &amp; Ag. Plan Update</w:t>
      </w:r>
      <w:r>
        <w:rPr>
          <w:b/>
        </w:rPr>
        <w:t>s:</w:t>
      </w:r>
      <w:r>
        <w:t xml:space="preserve"> Third reading is coming up to DOS Council. Area D and DOS is the last to get an ag. Plan in the SLRD. Each community has donated $15,000. Now we are applying for funding to the Investment Agriculture Fund. An invitation will go to the Squamish Nation. A</w:t>
      </w:r>
      <w:r>
        <w:t xml:space="preserve">LUI public engagement sharing session/workshop to happen in April. Mapping from ALUI layers will be integrated with DOS layers, etc. Public presentation to Squamish Council will be end of April or early May. Date to be determined. </w:t>
      </w:r>
    </w:p>
    <w:p w14:paraId="40D4E340" w14:textId="77777777" w:rsidR="009B3069" w:rsidRDefault="009B3069"/>
    <w:p w14:paraId="421EE026" w14:textId="77777777" w:rsidR="009B3069" w:rsidRDefault="00F16415">
      <w:pPr>
        <w:rPr>
          <w:b/>
        </w:rPr>
      </w:pPr>
      <w:r>
        <w:rPr>
          <w:b/>
        </w:rPr>
        <w:t>Agriculture Land Reserv</w:t>
      </w:r>
      <w:r>
        <w:rPr>
          <w:b/>
        </w:rPr>
        <w:t>e, Public Engagement (breakout session):</w:t>
      </w:r>
    </w:p>
    <w:p w14:paraId="3589D9BD" w14:textId="77777777" w:rsidR="009B3069" w:rsidRDefault="00F16415">
      <w:r>
        <w:t xml:space="preserve">Notes will be typed up and available online. </w:t>
      </w:r>
    </w:p>
    <w:p w14:paraId="0472E987" w14:textId="77777777" w:rsidR="009B3069" w:rsidRDefault="009B3069"/>
    <w:p w14:paraId="4775868E" w14:textId="77777777" w:rsidR="009B3069" w:rsidRDefault="009B3069"/>
    <w:p w14:paraId="02B7DD5E" w14:textId="77777777" w:rsidR="009B3069" w:rsidRDefault="00F16415">
      <w:pPr>
        <w:rPr>
          <w:b/>
        </w:rPr>
      </w:pPr>
      <w:r>
        <w:rPr>
          <w:b/>
        </w:rPr>
        <w:t xml:space="preserve">Action Items: </w:t>
      </w:r>
    </w:p>
    <w:p w14:paraId="62B40237" w14:textId="77777777" w:rsidR="009B3069" w:rsidRDefault="00F16415">
      <w:pPr>
        <w:numPr>
          <w:ilvl w:val="0"/>
          <w:numId w:val="1"/>
        </w:numPr>
        <w:contextualSpacing/>
      </w:pPr>
      <w:r>
        <w:t xml:space="preserve">Re send out the FPC Application in efforts to fulfill our seven categories: </w:t>
      </w:r>
      <w:r>
        <w:rPr>
          <w:sz w:val="21"/>
          <w:szCs w:val="21"/>
          <w:highlight w:val="white"/>
        </w:rPr>
        <w:t xml:space="preserve"> Food Production, Processing, Retail, Waste, Access, First Nations, and Scho</w:t>
      </w:r>
      <w:r>
        <w:rPr>
          <w:sz w:val="21"/>
          <w:szCs w:val="21"/>
          <w:highlight w:val="white"/>
        </w:rPr>
        <w:t xml:space="preserve">ol District 48. </w:t>
      </w:r>
    </w:p>
    <w:p w14:paraId="2EC5D21F" w14:textId="77777777" w:rsidR="009B3069" w:rsidRDefault="00F16415">
      <w:pPr>
        <w:numPr>
          <w:ilvl w:val="0"/>
          <w:numId w:val="1"/>
        </w:numPr>
        <w:contextualSpacing/>
        <w:rPr>
          <w:sz w:val="21"/>
          <w:szCs w:val="21"/>
          <w:highlight w:val="white"/>
        </w:rPr>
      </w:pPr>
      <w:r>
        <w:rPr>
          <w:sz w:val="21"/>
          <w:szCs w:val="21"/>
          <w:highlight w:val="white"/>
        </w:rPr>
        <w:t xml:space="preserve">FPC &amp; DOS with Ministry of Agriculture to do a public engagement session end of April. </w:t>
      </w:r>
    </w:p>
    <w:p w14:paraId="761ACD72" w14:textId="77777777" w:rsidR="009B3069" w:rsidRDefault="00F16415">
      <w:pPr>
        <w:numPr>
          <w:ilvl w:val="0"/>
          <w:numId w:val="1"/>
        </w:numPr>
        <w:contextualSpacing/>
        <w:rPr>
          <w:sz w:val="21"/>
          <w:szCs w:val="21"/>
          <w:highlight w:val="white"/>
        </w:rPr>
      </w:pPr>
      <w:r>
        <w:rPr>
          <w:sz w:val="21"/>
          <w:szCs w:val="21"/>
          <w:highlight w:val="white"/>
        </w:rPr>
        <w:t>Send Agricultural Land Reserve survey - Due end of April</w:t>
      </w:r>
    </w:p>
    <w:p w14:paraId="7D48749D" w14:textId="77777777" w:rsidR="009B3069" w:rsidRDefault="00F16415">
      <w:pPr>
        <w:numPr>
          <w:ilvl w:val="0"/>
          <w:numId w:val="1"/>
        </w:numPr>
        <w:contextualSpacing/>
        <w:rPr>
          <w:sz w:val="21"/>
          <w:szCs w:val="21"/>
          <w:highlight w:val="white"/>
        </w:rPr>
      </w:pPr>
      <w:r>
        <w:rPr>
          <w:sz w:val="21"/>
          <w:szCs w:val="21"/>
          <w:highlight w:val="white"/>
        </w:rPr>
        <w:t xml:space="preserve">Send information re: abattoir (examples of </w:t>
      </w:r>
      <w:proofErr w:type="spellStart"/>
      <w:r>
        <w:rPr>
          <w:sz w:val="21"/>
          <w:szCs w:val="21"/>
          <w:highlight w:val="white"/>
        </w:rPr>
        <w:t>powell</w:t>
      </w:r>
      <w:proofErr w:type="spellEnd"/>
      <w:r>
        <w:rPr>
          <w:sz w:val="21"/>
          <w:szCs w:val="21"/>
          <w:highlight w:val="white"/>
        </w:rPr>
        <w:t xml:space="preserve"> river / </w:t>
      </w:r>
      <w:proofErr w:type="spellStart"/>
      <w:r>
        <w:rPr>
          <w:sz w:val="21"/>
          <w:szCs w:val="21"/>
          <w:highlight w:val="white"/>
        </w:rPr>
        <w:t>kelowna</w:t>
      </w:r>
      <w:proofErr w:type="spellEnd"/>
      <w:r>
        <w:rPr>
          <w:sz w:val="21"/>
          <w:szCs w:val="21"/>
          <w:highlight w:val="white"/>
        </w:rPr>
        <w:t>) (co-op models)</w:t>
      </w:r>
    </w:p>
    <w:p w14:paraId="5FAEA1F2" w14:textId="77777777" w:rsidR="009B3069" w:rsidRDefault="00F16415">
      <w:pPr>
        <w:numPr>
          <w:ilvl w:val="0"/>
          <w:numId w:val="1"/>
        </w:numPr>
        <w:contextualSpacing/>
        <w:rPr>
          <w:sz w:val="21"/>
          <w:szCs w:val="21"/>
          <w:highlight w:val="white"/>
        </w:rPr>
      </w:pPr>
      <w:r>
        <w:rPr>
          <w:sz w:val="21"/>
          <w:szCs w:val="21"/>
          <w:highlight w:val="white"/>
        </w:rPr>
        <w:t>Next steps for dialogue for Agriculture public engagement</w:t>
      </w:r>
    </w:p>
    <w:p w14:paraId="4987A4F1" w14:textId="77777777" w:rsidR="009B3069" w:rsidRDefault="00F16415">
      <w:pPr>
        <w:numPr>
          <w:ilvl w:val="0"/>
          <w:numId w:val="1"/>
        </w:numPr>
        <w:contextualSpacing/>
        <w:rPr>
          <w:sz w:val="21"/>
          <w:szCs w:val="21"/>
          <w:highlight w:val="white"/>
        </w:rPr>
      </w:pPr>
      <w:r>
        <w:rPr>
          <w:sz w:val="21"/>
          <w:szCs w:val="21"/>
          <w:highlight w:val="white"/>
        </w:rPr>
        <w:t xml:space="preserve">What is defined as a co-op </w:t>
      </w:r>
    </w:p>
    <w:sectPr w:rsidR="009B306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F5DFC"/>
    <w:multiLevelType w:val="multilevel"/>
    <w:tmpl w:val="D234A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069"/>
    <w:rsid w:val="009B3069"/>
    <w:rsid w:val="00F164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CC89"/>
  <w15:docId w15:val="{63CB6181-C492-4448-84FE-1B0EBF9D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llooetagricultureandfoo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Krystle tenBrink</dc:creator>
  <cp:lastModifiedBy>Krystle tenBrink</cp:lastModifiedBy>
  <cp:revision>2</cp:revision>
  <dcterms:created xsi:type="dcterms:W3CDTF">2018-04-04T22:39:00Z</dcterms:created>
  <dcterms:modified xsi:type="dcterms:W3CDTF">2018-04-04T22:39:00Z</dcterms:modified>
</cp:coreProperties>
</file>